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C84B" w14:textId="77777777" w:rsidR="005A3566" w:rsidRDefault="000C5E3A">
      <w:pPr>
        <w:pStyle w:val="Body"/>
        <w:jc w:val="center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z w:val="20"/>
          <w:szCs w:val="20"/>
        </w:rPr>
        <w:t>ELULOOKIRJELDUS</w:t>
      </w:r>
      <w:r>
        <w:rPr>
          <w:rFonts w:ascii="Times New Roman Bold"/>
          <w:smallCaps/>
          <w:sz w:val="20"/>
          <w:szCs w:val="20"/>
        </w:rPr>
        <w:t xml:space="preserve"> (CV)</w:t>
      </w:r>
    </w:p>
    <w:p w14:paraId="352DB95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62B2A9F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A. ISIKUANDMED</w:t>
      </w:r>
    </w:p>
    <w:p w14:paraId="310EF99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tbl>
      <w:tblPr>
        <w:tblW w:w="921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708"/>
      </w:tblGrid>
      <w:tr w:rsidR="005A3566" w14:paraId="613BE493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076B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Nimi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623E" w14:textId="77777777" w:rsidR="005A3566" w:rsidRDefault="005A3566"/>
        </w:tc>
      </w:tr>
      <w:tr w:rsidR="005A3566" w14:paraId="2C05CCB8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C59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100" w14:textId="77777777" w:rsidR="005A3566" w:rsidRDefault="005A3566"/>
        </w:tc>
      </w:tr>
      <w:tr w:rsidR="005A3566" w14:paraId="33624115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820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9EC3" w14:textId="77777777" w:rsidR="005A3566" w:rsidRDefault="005A3566"/>
        </w:tc>
      </w:tr>
      <w:tr w:rsidR="005A3566" w14:paraId="559B108B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9CD7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Kontaktandmed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, e-mail)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D89F" w14:textId="77777777" w:rsidR="005A3566" w:rsidRDefault="005A3566"/>
        </w:tc>
      </w:tr>
      <w:tr w:rsidR="005A3566" w14:paraId="4EBF3EA1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9AF5" w14:textId="77777777" w:rsidR="005A3566" w:rsidRDefault="000C5E3A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Kodakondsus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8984" w14:textId="77777777" w:rsidR="005A3566" w:rsidRDefault="005A3566"/>
        </w:tc>
      </w:tr>
    </w:tbl>
    <w:p w14:paraId="19D290BD" w14:textId="77777777" w:rsidR="005A3566" w:rsidRDefault="005A3566">
      <w:pPr>
        <w:pStyle w:val="Body"/>
        <w:ind w:left="2" w:hanging="2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E076BDE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DC1E8E2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B. HARIDUS</w:t>
      </w:r>
    </w:p>
    <w:p w14:paraId="530FF9A5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9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60"/>
      </w:tblGrid>
      <w:tr w:rsidR="005A3566" w14:paraId="200A3247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1D16" w14:textId="77777777" w:rsidR="005A3566" w:rsidRDefault="000C5E3A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spacing w:before="60" w:after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Haridusasutus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</w:rPr>
              <w:t>õppimse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ajavahemik</w:t>
            </w:r>
            <w:proofErr w:type="spellEnd"/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DAF4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Omandatud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haridus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kraad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kutse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…</w:t>
            </w:r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5A3566" w14:paraId="69BCC9CE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8E75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EEFA" w14:textId="77777777" w:rsidR="005A3566" w:rsidRDefault="005A3566"/>
        </w:tc>
      </w:tr>
      <w:tr w:rsidR="005A3566" w14:paraId="15E14D6C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CDA3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BF9" w14:textId="77777777" w:rsidR="005A3566" w:rsidRDefault="005A3566"/>
        </w:tc>
      </w:tr>
    </w:tbl>
    <w:p w14:paraId="7F63D32A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3A8F58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3E0453C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C.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K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IK</w:t>
      </w:r>
    </w:p>
    <w:p w14:paraId="7DCCFF0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8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56"/>
        <w:gridCol w:w="1997"/>
        <w:gridCol w:w="989"/>
        <w:gridCol w:w="4751"/>
      </w:tblGrid>
      <w:tr w:rsidR="005A3566" w14:paraId="2F6197AD" w14:textId="77777777">
        <w:trPr>
          <w:trHeight w:val="1782"/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005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Periood</w:t>
            </w:r>
            <w:proofErr w:type="spellEnd"/>
          </w:p>
          <w:p w14:paraId="7057F8FA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Alusta</w:t>
            </w:r>
            <w:proofErr w:type="spellEnd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viimasest</w:t>
            </w:r>
            <w:proofErr w:type="spellEnd"/>
            <w:r>
              <w:rPr>
                <w:rFonts w:ascii="Times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7F0F" w14:textId="77777777" w:rsidR="005A3566" w:rsidRDefault="000C5E3A">
            <w:pPr>
              <w:pStyle w:val="Body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Asutus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ja</w:t>
            </w:r>
          </w:p>
          <w:p w14:paraId="26D2668D" w14:textId="77777777" w:rsidR="005A3566" w:rsidRDefault="000C5E3A">
            <w:pPr>
              <w:pStyle w:val="Body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öö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koha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nimetus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EBB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Koormus</w:t>
            </w:r>
            <w:proofErr w:type="spellEnd"/>
          </w:p>
          <w:p w14:paraId="67C2AF2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</w:pPr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(0-1)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5573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ööü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lesanded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, mis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itavad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tegevust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mfiterapeudile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oluliste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kompetentside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õ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ikes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.</w:t>
            </w:r>
          </w:p>
          <w:p w14:paraId="2425D92C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i/>
                <w:iCs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IDE:</w:t>
            </w:r>
          </w:p>
          <w:p w14:paraId="5B092FE5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B.2.1 -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perioodil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ametis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  <w:p w14:paraId="0A7F45E7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B.2.2 -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A95D0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</w:pP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jne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A3566" w14:paraId="0FF2A8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970C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80F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B396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673F" w14:textId="77777777" w:rsidR="005A3566" w:rsidRDefault="005A3566"/>
        </w:tc>
      </w:tr>
      <w:tr w:rsidR="005A3566" w14:paraId="774CC5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C83A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3C81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D5D7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5CB0" w14:textId="77777777" w:rsidR="005A3566" w:rsidRDefault="005A3566"/>
        </w:tc>
      </w:tr>
      <w:tr w:rsidR="005A3566" w14:paraId="6915F401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9D5B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7E1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A7AE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77D5" w14:textId="77777777" w:rsidR="005A3566" w:rsidRDefault="005A3566"/>
        </w:tc>
      </w:tr>
      <w:tr w:rsidR="005A3566" w14:paraId="13D6AF1A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AB19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A4AB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BA5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E345" w14:textId="77777777" w:rsidR="005A3566" w:rsidRDefault="005A3566"/>
        </w:tc>
      </w:tr>
      <w:tr w:rsidR="005A3566" w14:paraId="130DB52D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349D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3F68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407C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CEBB" w14:textId="77777777" w:rsidR="005A3566" w:rsidRDefault="005A3566"/>
        </w:tc>
      </w:tr>
      <w:tr w:rsidR="005A3566" w14:paraId="21EC8E23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3FA4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2435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F6D8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A465" w14:textId="77777777" w:rsidR="005A3566" w:rsidRDefault="005A3566"/>
        </w:tc>
      </w:tr>
      <w:tr w:rsidR="005A3566" w14:paraId="372945E8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8738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3327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47C4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19EC" w14:textId="77777777" w:rsidR="005A3566" w:rsidRDefault="005A3566"/>
        </w:tc>
      </w:tr>
    </w:tbl>
    <w:p w14:paraId="456BA096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CD017DF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6308A6B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D.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IENDKOOLITUS (mistahes asjakohane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pe, sh konverentsid)</w:t>
      </w:r>
    </w:p>
    <w:p w14:paraId="3F3B24DB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353"/>
        <w:gridCol w:w="1456"/>
        <w:gridCol w:w="1329"/>
      </w:tblGrid>
      <w:tr w:rsidR="005A3566" w14:paraId="7B89F83A" w14:textId="77777777">
        <w:trPr>
          <w:trHeight w:val="43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44F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Koolituse nimetus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10DD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koht ja korraldaja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A25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aeg ja maht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4AA9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Maht EAP</w:t>
            </w:r>
            <w:r>
              <w:rPr>
                <w:rFonts w:hAnsi="Times New Roman"/>
                <w:b/>
                <w:bCs/>
              </w:rPr>
              <w:t>’</w:t>
            </w:r>
            <w:r>
              <w:rPr>
                <w:rFonts w:ascii="Times New Roman"/>
                <w:b/>
                <w:bCs/>
              </w:rPr>
              <w:t>des*</w:t>
            </w:r>
          </w:p>
        </w:tc>
      </w:tr>
      <w:tr w:rsidR="005A3566" w14:paraId="55149D5E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A2B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D2A1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197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E62A" w14:textId="77777777" w:rsidR="005A3566" w:rsidRDefault="005A3566"/>
        </w:tc>
      </w:tr>
      <w:tr w:rsidR="005A3566" w14:paraId="65325448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FD43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C37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684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9C1A" w14:textId="77777777" w:rsidR="005A3566" w:rsidRDefault="005A3566"/>
        </w:tc>
      </w:tr>
      <w:tr w:rsidR="005A3566" w14:paraId="35CEA74F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28E5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B1C2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2DC8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FE03" w14:textId="77777777" w:rsidR="005A3566" w:rsidRDefault="005A3566"/>
        </w:tc>
      </w:tr>
    </w:tbl>
    <w:p w14:paraId="53F56308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7E501E0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* Arvutada vastavalt seostele - 1 EAP = 26 tundi, 1 AP = 40 tundi, 1 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 = 8 tundi</w:t>
      </w:r>
    </w:p>
    <w:p w14:paraId="7785AB4A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E092992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E. KEELTEOSKUS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6799"/>
      </w:tblGrid>
      <w:tr w:rsidR="005A3566" w14:paraId="256FD20A" w14:textId="77777777">
        <w:trPr>
          <w:trHeight w:val="94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144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Keel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2E6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Tase</w:t>
            </w:r>
          </w:p>
          <w:p w14:paraId="53F6282B" w14:textId="4C9B5C59" w:rsidR="005A3566" w:rsidRDefault="005A3566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</w:p>
        </w:tc>
      </w:tr>
      <w:tr w:rsidR="005A3566" w14:paraId="0228990E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89FF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D69A" w14:textId="77777777" w:rsidR="005A3566" w:rsidRDefault="005A3566"/>
        </w:tc>
      </w:tr>
      <w:tr w:rsidR="005A3566" w14:paraId="715262D6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7005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6A06" w14:textId="77777777" w:rsidR="005A3566" w:rsidRDefault="005A3566"/>
        </w:tc>
      </w:tr>
    </w:tbl>
    <w:p w14:paraId="00A692EC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15F1FDC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F. ARVUTIOSKUS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2752"/>
      </w:tblGrid>
      <w:tr w:rsidR="005A3566" w14:paraId="3E019C60" w14:textId="77777777">
        <w:trPr>
          <w:trHeight w:val="22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F047" w14:textId="77777777" w:rsidR="005A3566" w:rsidRDefault="000C5E3A">
            <w:pPr>
              <w:pStyle w:val="Body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Programm/arvutioskus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78FF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õ</w:t>
            </w:r>
            <w:r>
              <w:rPr>
                <w:b/>
                <w:bCs/>
                <w:sz w:val="20"/>
                <w:szCs w:val="20"/>
              </w:rPr>
              <w:t>rgtase)</w:t>
            </w:r>
          </w:p>
        </w:tc>
      </w:tr>
      <w:tr w:rsidR="005A3566" w14:paraId="609B084A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E6D7" w14:textId="77777777" w:rsidR="005A3566" w:rsidRDefault="000C5E3A">
            <w:pPr>
              <w:pStyle w:val="Body"/>
              <w:tabs>
                <w:tab w:val="left" w:pos="567"/>
                <w:tab w:val="right" w:pos="1806"/>
              </w:tabs>
              <w:spacing w:before="20" w:after="20"/>
            </w:pPr>
            <w:r>
              <w:rPr>
                <w:sz w:val="20"/>
                <w:szCs w:val="2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himo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istetest arusaamine u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ldtasemel ja arvuti eri osade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963" w14:textId="77777777" w:rsidR="005A3566" w:rsidRDefault="005A3566"/>
        </w:tc>
      </w:tr>
      <w:tr w:rsidR="005A3566" w14:paraId="087741C4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EA1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Arvuti kasutamine ja failihaldus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E4E0" w14:textId="77777777" w:rsidR="005A3566" w:rsidRDefault="005A3566"/>
        </w:tc>
      </w:tr>
      <w:tr w:rsidR="005A3566" w14:paraId="485C1691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AE41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Tekstito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dokumentide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DA56" w14:textId="77777777" w:rsidR="005A3566" w:rsidRDefault="005A3566"/>
        </w:tc>
      </w:tr>
      <w:tr w:rsidR="005A3566" w14:paraId="672969DE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A626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Arvutustabeli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tabelite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C1BE" w14:textId="77777777" w:rsidR="005A3566" w:rsidRDefault="005A3566"/>
        </w:tc>
      </w:tr>
      <w:tr w:rsidR="005A3566" w14:paraId="40AF02B2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4D4E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ning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7324" w14:textId="77777777" w:rsidR="005A3566" w:rsidRDefault="005A3566"/>
        </w:tc>
      </w:tr>
      <w:tr w:rsidR="005A3566" w14:paraId="2D177879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3F9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Esitlustarkvara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E816" w14:textId="77777777" w:rsidR="005A3566" w:rsidRDefault="005A3566"/>
        </w:tc>
      </w:tr>
      <w:tr w:rsidR="005A3566" w14:paraId="5C5445A0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83AF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imaluste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C696" w14:textId="77777777" w:rsidR="005A3566" w:rsidRDefault="005A3566"/>
        </w:tc>
      </w:tr>
      <w:tr w:rsidR="005A3566" w14:paraId="30D1B82F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02DD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Teadmised turvalisest arvutikasutamisest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95CE" w14:textId="77777777" w:rsidR="005A3566" w:rsidRDefault="005A3566"/>
        </w:tc>
      </w:tr>
    </w:tbl>
    <w:p w14:paraId="7893AD53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6D4994" w14:textId="77777777" w:rsidR="005A3566" w:rsidRDefault="005A3566">
      <w:pPr>
        <w:pStyle w:val="Body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FAC997D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G. LISAINFORMATSIOON</w:t>
      </w:r>
    </w:p>
    <w:p w14:paraId="1B8951BD" w14:textId="47758F1D" w:rsidR="005A3566" w:rsidRDefault="000C5E3A">
      <w:pPr>
        <w:pStyle w:val="Body"/>
        <w:spacing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Olen tutvunud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kutse-eetika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 xml:space="preserve">tetega  </w:t>
      </w:r>
    </w:p>
    <w:p w14:paraId="7E1186EA" w14:textId="77777777" w:rsidR="005A3566" w:rsidRDefault="000C5E3A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ning oskan tuua oma senisest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st n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iteid nende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tete j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rgmise vajalikkusest.</w:t>
      </w:r>
    </w:p>
    <w:p w14:paraId="0171B540" w14:textId="77777777" w:rsidR="005A3566" w:rsidRDefault="005A3566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242FDA5" w14:textId="52F9D42D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</w:p>
    <w:p w14:paraId="5F09488E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74B20408" wp14:editId="6C51AC6D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2315BF9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p w14:paraId="3AA2054C" w14:textId="77777777" w:rsidR="005A3566" w:rsidRDefault="005A3566">
      <w:pPr>
        <w:pStyle w:val="Body"/>
      </w:pPr>
    </w:p>
    <w:sectPr w:rsidR="005A3566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E8ED" w14:textId="77777777" w:rsidR="00276B11" w:rsidRDefault="00276B11">
      <w:r>
        <w:separator/>
      </w:r>
    </w:p>
  </w:endnote>
  <w:endnote w:type="continuationSeparator" w:id="0">
    <w:p w14:paraId="604D1C42" w14:textId="77777777" w:rsidR="00276B11" w:rsidRDefault="002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BDA8B" w14:textId="77777777" w:rsidR="00276B11" w:rsidRDefault="00276B11">
      <w:r>
        <w:separator/>
      </w:r>
    </w:p>
  </w:footnote>
  <w:footnote w:type="continuationSeparator" w:id="0">
    <w:p w14:paraId="05B3B370" w14:textId="77777777" w:rsidR="00276B11" w:rsidRDefault="0027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E21"/>
    <w:multiLevelType w:val="multilevel"/>
    <w:tmpl w:val="C0DC6102"/>
    <w:styleLink w:val="List0"/>
    <w:lvl w:ilvl="0"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1" w15:restartNumberingAfterBreak="0">
    <w:nsid w:val="320C35BD"/>
    <w:multiLevelType w:val="multilevel"/>
    <w:tmpl w:val="C002A3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2" w15:restartNumberingAfterBreak="0">
    <w:nsid w:val="53B353C3"/>
    <w:multiLevelType w:val="multilevel"/>
    <w:tmpl w:val="666A7F62"/>
    <w:lvl w:ilvl="0">
      <w:start w:val="1"/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66"/>
    <w:rsid w:val="000C5E3A"/>
    <w:rsid w:val="00276B11"/>
    <w:rsid w:val="004A1857"/>
    <w:rsid w:val="00541622"/>
    <w:rsid w:val="005A3566"/>
    <w:rsid w:val="006B53DC"/>
    <w:rsid w:val="00714DA9"/>
    <w:rsid w:val="00887802"/>
    <w:rsid w:val="009E4F11"/>
    <w:rsid w:val="00B306F7"/>
    <w:rsid w:val="00B86D1C"/>
    <w:rsid w:val="00DF5711"/>
    <w:rsid w:val="00F72E02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4A86"/>
  <w15:docId w15:val="{19C756C0-1495-41A4-846A-4C0688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071"/>
      </w:tabs>
      <w:jc w:val="both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4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D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kaarel.allikmae@he.ee</cp:lastModifiedBy>
  <cp:revision>4</cp:revision>
  <dcterms:created xsi:type="dcterms:W3CDTF">2020-10-14T09:38:00Z</dcterms:created>
  <dcterms:modified xsi:type="dcterms:W3CDTF">2020-10-14T09:39:00Z</dcterms:modified>
</cp:coreProperties>
</file>